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招聘工作人员一览表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78"/>
        <w:gridCol w:w="922"/>
        <w:gridCol w:w="964"/>
        <w:gridCol w:w="1543"/>
        <w:gridCol w:w="1500"/>
        <w:gridCol w:w="3943"/>
        <w:gridCol w:w="1371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服务员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58周岁以下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1.有健康证；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2.有经验者优先。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按国家法定工作日出勤（根据工作情况需要加班）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工资福利待遇面议，有五险、加班费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5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383" w:right="1440" w:bottom="128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VhMjI2NDlmZWZkMzgwMGRiMWRmM2E1NzdhYTUifQ=="/>
  </w:docVars>
  <w:rsids>
    <w:rsidRoot w:val="58EC37C8"/>
    <w:rsid w:val="58E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2023-11-03T08:27:00Z</dcterms:created>
  <dc:creator>WPS_1612438671</dc:creator>
  <cp:lastModifiedBy>WPS_1612438671</cp:lastModifiedBy>
  <dcterms:modified xsi:type="dcterms:W3CDTF">2023-11-03T08:27:58Z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CCBE5147C2374376A239C651E70C71A6_11</vt:lpwstr>
  </property>
</Properties>
</file>